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7" w:rsidRDefault="00FB1F47" w:rsidP="00FB1F47">
      <w:r w:rsidRPr="004A00D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3B83B54" wp14:editId="5DC8E2E0">
            <wp:extent cx="5943600" cy="805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47" w:rsidRPr="007D7325" w:rsidRDefault="00FB1F47" w:rsidP="00FB1F47"/>
    <w:p w:rsidR="00FB1F47" w:rsidRPr="007D7325" w:rsidRDefault="00FB1F47" w:rsidP="00FB1F4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7D732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7D7325" w:rsidRPr="007D7325">
        <w:rPr>
          <w:rFonts w:ascii="Times New Roman" w:eastAsia="Times New Roman" w:hAnsi="Times New Roman" w:cs="Times New Roman"/>
          <w:sz w:val="28"/>
          <w:szCs w:val="28"/>
          <w:lang w:val="sr-Cyrl-BA"/>
        </w:rPr>
        <w:t>27</w:t>
      </w:r>
      <w:r w:rsidRPr="007D7325">
        <w:rPr>
          <w:rFonts w:ascii="Times New Roman" w:eastAsia="Times New Roman" w:hAnsi="Times New Roman" w:cs="Times New Roman"/>
          <w:sz w:val="28"/>
          <w:szCs w:val="28"/>
          <w:lang w:val="sr-Cyrl-BA"/>
        </w:rPr>
        <w:t>.10.2022. године</w:t>
      </w:r>
    </w:p>
    <w:p w:rsidR="00FB1F47" w:rsidRPr="007D7325" w:rsidRDefault="00FB1F47" w:rsidP="00FB1F4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1F47" w:rsidRPr="007D7325" w:rsidRDefault="00FB1F47" w:rsidP="00FB1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7D7325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bookmarkStart w:id="0" w:name="_GoBack"/>
      <w:bookmarkEnd w:id="0"/>
      <w:r w:rsidRPr="007D7325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7D7325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7D7325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7D7325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7D7325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FB1F47" w:rsidRPr="007D7325" w:rsidRDefault="00FB1F47" w:rsidP="00FB1F4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FB1F47" w:rsidRPr="00DA1328" w:rsidRDefault="00FB1F47" w:rsidP="00FB1F4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732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7D7325" w:rsidRPr="007D7325">
        <w:rPr>
          <w:rFonts w:ascii="Times New Roman" w:eastAsia="Times New Roman" w:hAnsi="Times New Roman" w:cs="Times New Roman"/>
          <w:sz w:val="28"/>
          <w:szCs w:val="28"/>
          <w:lang w:val="sr-Cyrl-BA"/>
        </w:rPr>
        <w:t>03.11.2022</w:t>
      </w:r>
      <w:r w:rsidRPr="007D732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године на Архитектонско-грађевинско-геодетском факултету у Бањој Луци одбрани завршног рада за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FB1F47" w:rsidRPr="00F20E37" w:rsidRDefault="00FB1F47" w:rsidP="00FB1F4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АНДРЕА КАПЕТАНОВИЋ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,</w:t>
      </w:r>
      <w:r w:rsidRPr="00BD407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из Фојнице, 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судент МАСТЕР студија студијског програма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Архитектура и урбанизам.</w:t>
      </w:r>
    </w:p>
    <w:p w:rsidR="00FB1F47" w:rsidRPr="00DA1328" w:rsidRDefault="00FB1F47" w:rsidP="00FB1F4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</w:p>
    <w:p w:rsidR="00FB1F47" w:rsidRPr="00F71CC4" w:rsidRDefault="00FB1F47" w:rsidP="00FB1F4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A1328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с урађен из предмета КОНЦЕПТИ И ПРИНЦИПИ ОДРЖИВОСТИ И ОТПОРНОСТИ ГРАЂЕНЕ СРЕДИНЕ</w:t>
      </w:r>
    </w:p>
    <w:p w:rsidR="00FB1F47" w:rsidRPr="008943BC" w:rsidRDefault="00FB1F47" w:rsidP="00FB1F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Тема</w:t>
      </w:r>
      <w:r w:rsidRPr="0020244A">
        <w:rPr>
          <w:rFonts w:ascii="Times New Roman" w:eastAsia="Times New Roman" w:hAnsi="Times New Roman" w:cs="Times New Roman"/>
          <w:sz w:val="32"/>
          <w:szCs w:val="32"/>
          <w:lang w:val="sr-Cyrl-BA"/>
        </w:rPr>
        <w:t xml:space="preserve">: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”Модел регенерације села: студија случаја Вранци</w:t>
      </w:r>
      <w:r w:rsidRPr="0020244A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„</w:t>
      </w:r>
    </w:p>
    <w:p w:rsidR="00FB1F47" w:rsidRPr="00D00B34" w:rsidRDefault="00FB1F47" w:rsidP="00FB1F4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FB1F47" w:rsidRPr="00D00B34" w:rsidRDefault="00FB1F47" w:rsidP="00FB1F47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 xml:space="preserve">Доц. др Дијана Симоновић,                                                                         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предсједник комисије                                                 </w:t>
      </w:r>
    </w:p>
    <w:p w:rsidR="00FB1F47" w:rsidRPr="00D00B34" w:rsidRDefault="00FB1F47" w:rsidP="00FB1F47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</w:t>
      </w:r>
      <w:r w:rsidRPr="00201E58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>
        <w:rPr>
          <w:rFonts w:ascii="Times New Roman" w:eastAsiaTheme="minorEastAsia" w:hAnsi="Times New Roman" w:cs="Times New Roman"/>
          <w:b/>
          <w:lang w:val="sr-Cyrl-BA"/>
        </w:rPr>
        <w:t>Дубравко Алексић ,                                                                              ментор и члан</w:t>
      </w:r>
    </w:p>
    <w:p w:rsidR="00FB1F47" w:rsidRPr="00934FA2" w:rsidRDefault="00FB1F47" w:rsidP="00FB1F47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Маја Илић,                                                                                                члан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</w:t>
      </w:r>
      <w:r>
        <w:rPr>
          <w:rFonts w:ascii="Times New Roman" w:eastAsiaTheme="minorEastAsia" w:hAnsi="Times New Roman" w:cs="Times New Roman"/>
          <w:b/>
          <w:lang w:val="sr-Cyrl-BA"/>
        </w:rPr>
        <w:t>комисије</w:t>
      </w:r>
    </w:p>
    <w:p w:rsidR="00FB1F47" w:rsidRPr="00934FA2" w:rsidRDefault="00FB1F47" w:rsidP="00FB1F47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 Мирослав Малиновић,                                                                        члан комисије</w:t>
      </w:r>
    </w:p>
    <w:p w:rsidR="00FB1F47" w:rsidRPr="00D00B34" w:rsidRDefault="00FB1F47" w:rsidP="00FB1F47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Тијана Вујичић,                                                                                       члан комисије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</w:t>
      </w:r>
    </w:p>
    <w:p w:rsidR="00FB1F47" w:rsidRPr="007D7325" w:rsidRDefault="00FB1F47" w:rsidP="00FB1F47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FB1F47" w:rsidRPr="007D7325" w:rsidRDefault="00FB1F47" w:rsidP="00FB1F47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7D732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Јавна одбрана завршног рада одржаће се у просторијама Архитектонско-грађевинско-геодетског факултета у Бањој Луци, сала 3, у </w:t>
      </w:r>
      <w:r w:rsidR="007D7325" w:rsidRPr="007D7325">
        <w:rPr>
          <w:rFonts w:ascii="Times New Roman" w:eastAsia="Times New Roman" w:hAnsi="Times New Roman" w:cs="Times New Roman"/>
          <w:sz w:val="28"/>
          <w:szCs w:val="28"/>
          <w:lang w:val="sr-Cyrl-BA"/>
        </w:rPr>
        <w:t>четвртак 03.11.2022</w:t>
      </w:r>
      <w:r w:rsidRPr="007D7325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 са почетком у 14,00 сати</w:t>
      </w:r>
      <w:r w:rsidRPr="007D7325">
        <w:rPr>
          <w:rFonts w:ascii="Times New Roman" w:eastAsia="Times New Roman" w:hAnsi="Times New Roman" w:cs="Times New Roman"/>
          <w:sz w:val="28"/>
          <w:szCs w:val="28"/>
          <w:lang w:val="sr-Latn-BA"/>
        </w:rPr>
        <w:t>.</w:t>
      </w:r>
    </w:p>
    <w:p w:rsidR="00FB1F47" w:rsidRPr="006F0BBC" w:rsidRDefault="00FB1F47" w:rsidP="00FB1F47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FB1F47" w:rsidRDefault="00FB1F47" w:rsidP="00FB1F47">
      <w:r w:rsidRPr="00147DD0">
        <w:rPr>
          <w:noProof/>
          <w:sz w:val="20"/>
          <w:szCs w:val="20"/>
        </w:rPr>
        <w:drawing>
          <wp:inline distT="0" distB="0" distL="0" distR="0" wp14:anchorId="7EB491A6" wp14:editId="70448B2E">
            <wp:extent cx="6646545" cy="974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9A" w:rsidRDefault="00F7759A"/>
    <w:sectPr w:rsidR="00F7759A" w:rsidSect="00BA177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97"/>
    <w:rsid w:val="007D7325"/>
    <w:rsid w:val="009C5B97"/>
    <w:rsid w:val="00F7759A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EB366-6BE6-4EB9-B0F4-ACFED91D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3</cp:revision>
  <dcterms:created xsi:type="dcterms:W3CDTF">2022-10-31T11:26:00Z</dcterms:created>
  <dcterms:modified xsi:type="dcterms:W3CDTF">2022-11-01T08:18:00Z</dcterms:modified>
</cp:coreProperties>
</file>