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26" w:rsidRPr="00F83EF5" w:rsidRDefault="00580E26" w:rsidP="00580E2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580E26" w:rsidRPr="009610D6" w:rsidRDefault="00580E26" w:rsidP="00580E2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9610D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METODE VREDNOVANJA PROJEKATA</w:t>
      </w:r>
    </w:p>
    <w:p w:rsidR="00580E26" w:rsidRDefault="00580E26" w:rsidP="00580E26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8</w:t>
      </w:r>
      <w:r w:rsidRPr="00916FF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. vježbe  - METODA NETO SADAŠNJE VRIJEDNOSTI   (NVS)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– 2</w:t>
      </w:r>
      <w:r w:rsidRPr="00916FF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. dio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Pr="00916FFD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Primjer 3</w:t>
      </w:r>
      <w:r w:rsidRPr="008B2C1F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Investitor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8B2C1F">
        <w:rPr>
          <w:rFonts w:ascii="Times New Roman" w:hAnsi="Times New Roman" w:cs="Times New Roman"/>
          <w:sz w:val="24"/>
          <w:szCs w:val="24"/>
        </w:rPr>
        <w:t>azmi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>š</w:t>
      </w:r>
      <w:r>
        <w:rPr>
          <w:rFonts w:ascii="Times New Roman" w:hAnsi="Times New Roman" w:cs="Times New Roman"/>
          <w:sz w:val="24"/>
          <w:szCs w:val="24"/>
        </w:rPr>
        <w:t>lja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o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tome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da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pokrene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novo građevinsko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8B2C1F">
        <w:rPr>
          <w:rFonts w:ascii="Times New Roman" w:hAnsi="Times New Roman" w:cs="Times New Roman"/>
          <w:sz w:val="24"/>
          <w:szCs w:val="24"/>
        </w:rPr>
        <w:t>duze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8B2C1F">
        <w:rPr>
          <w:rFonts w:ascii="Times New Roman" w:hAnsi="Times New Roman" w:cs="Times New Roman"/>
          <w:sz w:val="24"/>
          <w:szCs w:val="24"/>
        </w:rPr>
        <w:t>e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>č</w:t>
      </w:r>
      <w:r>
        <w:rPr>
          <w:rFonts w:ascii="Times New Roman" w:hAnsi="Times New Roman" w:cs="Times New Roman"/>
          <w:sz w:val="24"/>
          <w:szCs w:val="24"/>
        </w:rPr>
        <w:t>etni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tro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B2C1F">
        <w:rPr>
          <w:rFonts w:ascii="Times New Roman" w:hAnsi="Times New Roman" w:cs="Times New Roman"/>
          <w:sz w:val="24"/>
          <w:szCs w:val="24"/>
        </w:rPr>
        <w:t>kovi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pokretanja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projekta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iznose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>000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EUR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8B2C1F">
        <w:rPr>
          <w:rFonts w:ascii="Times New Roman" w:hAnsi="Times New Roman" w:cs="Times New Roman"/>
          <w:sz w:val="24"/>
          <w:szCs w:val="24"/>
        </w:rPr>
        <w:t>Procjenjuje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se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da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8B2C1F">
        <w:rPr>
          <w:rFonts w:ascii="Times New Roman" w:hAnsi="Times New Roman" w:cs="Times New Roman"/>
          <w:sz w:val="24"/>
          <w:szCs w:val="24"/>
        </w:rPr>
        <w:t>e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  <w:lang w:val="bs-Latn-BA"/>
        </w:rPr>
        <w:t>dišnji prihodi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iznositi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200 000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EUR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godi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8B2C1F">
        <w:rPr>
          <w:rFonts w:ascii="Times New Roman" w:hAnsi="Times New Roman" w:cs="Times New Roman"/>
          <w:sz w:val="24"/>
          <w:szCs w:val="24"/>
        </w:rPr>
        <w:t>nje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8B2C1F">
        <w:rPr>
          <w:rFonts w:ascii="Times New Roman" w:hAnsi="Times New Roman" w:cs="Times New Roman"/>
          <w:sz w:val="24"/>
          <w:szCs w:val="24"/>
        </w:rPr>
        <w:t>a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godišnji troškovi 140 000 </w:t>
      </w:r>
      <w:r w:rsidRPr="008B2C1F">
        <w:rPr>
          <w:rFonts w:ascii="Times New Roman" w:hAnsi="Times New Roman" w:cs="Times New Roman"/>
          <w:sz w:val="24"/>
          <w:szCs w:val="24"/>
        </w:rPr>
        <w:t>EUR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8B2C1F">
        <w:rPr>
          <w:rFonts w:ascii="Times New Roman" w:hAnsi="Times New Roman" w:cs="Times New Roman"/>
          <w:sz w:val="24"/>
          <w:szCs w:val="24"/>
        </w:rPr>
        <w:t>Govorimo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o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periodu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od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 8 </w:t>
      </w:r>
      <w:r w:rsidRPr="008B2C1F">
        <w:rPr>
          <w:rFonts w:ascii="Times New Roman" w:hAnsi="Times New Roman" w:cs="Times New Roman"/>
          <w:sz w:val="24"/>
          <w:szCs w:val="24"/>
        </w:rPr>
        <w:t>godina</w:t>
      </w:r>
      <w:r w:rsidRPr="008B2C1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8B2C1F">
        <w:rPr>
          <w:rFonts w:ascii="Times New Roman" w:hAnsi="Times New Roman" w:cs="Times New Roman"/>
          <w:sz w:val="24"/>
          <w:szCs w:val="24"/>
        </w:rPr>
        <w:t>Kamatna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stopa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B2C1F">
        <w:rPr>
          <w:rFonts w:ascii="Times New Roman" w:hAnsi="Times New Roman" w:cs="Times New Roman"/>
          <w:sz w:val="24"/>
          <w:szCs w:val="24"/>
        </w:rPr>
        <w:t>je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15%.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Odrediti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pomo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metode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neto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sada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nje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vrijednosti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li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C5E60">
        <w:rPr>
          <w:rFonts w:ascii="Times New Roman" w:hAnsi="Times New Roman" w:cs="Times New Roman"/>
          <w:sz w:val="24"/>
          <w:szCs w:val="24"/>
          <w:lang w:val="de-DE"/>
        </w:rPr>
        <w:t>o</w:t>
      </w:r>
      <w:r>
        <w:rPr>
          <w:rFonts w:ascii="Times New Roman" w:hAnsi="Times New Roman" w:cs="Times New Roman"/>
          <w:sz w:val="24"/>
          <w:szCs w:val="24"/>
          <w:lang w:val="de-DE"/>
        </w:rPr>
        <w:t>vo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isplativa</w:t>
      </w:r>
      <w:r w:rsidRPr="003C5E6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investicija?</w:t>
      </w:r>
    </w:p>
    <w:p w:rsidR="00580E26" w:rsidRPr="003C5E60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Rješenje: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300 000 EUR,  P = 200 000 EUR,  T= 140 000 EUR,  n= 8 god, i= 15 %, NSV=?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Sadašnja vrijednost</w:t>
      </w:r>
    </w:p>
    <w:p w:rsidR="00580E26" w:rsidRDefault="006A02D6" w:rsidP="00580E2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200 000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(1+0,15)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 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7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200 000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=200 000×4,4873= 897 464.3 KM </m:t>
          </m:r>
        </m:oMath>
      </m:oMathPara>
    </w:p>
    <w:p w:rsidR="00580E26" w:rsidRDefault="00580E26" w:rsidP="00580E2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Default="006A02D6" w:rsidP="00580E2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140 000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(1+0,15)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 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140 000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140 000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140 000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140 000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140 000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140 000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7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140 000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=140 000×4,4873= 628 225.01 KM</m:t>
          </m:r>
        </m:oMath>
      </m:oMathPara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Default="00580E26" w:rsidP="00580E2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Default="006A02D6" w:rsidP="00580E2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NSV=SV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-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(1+i)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0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=897 464.3 -628 225.01-300 000= -30 760, 71 KM </m:t>
          </m:r>
        </m:oMath>
      </m:oMathPara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Neto sadašnja vrijednost investicije je negativna NSV= - 30 760, 71 KM , pa to znači da ova investicija nije ekonomski isplativa, tj. nije povoljno ulagati novac u ovu investiciju. 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Pr="003C5E60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8B2C1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</w:t>
      </w:r>
    </w:p>
    <w:p w:rsidR="00580E26" w:rsidRPr="007A7BBE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Primjer 4</w:t>
      </w:r>
      <w:r w:rsidRPr="00153328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Investitor treba uložiti novac u obnovu vodovodne mreže jednog prigradskog naselja. Ponuđena su dva rješenja, varijanta 1 i varijanta 2. Eksploatacioni pokazatelji svakog rješenja su sledeći:</w:t>
      </w:r>
    </w:p>
    <w:tbl>
      <w:tblPr>
        <w:tblStyle w:val="TableGrid"/>
        <w:tblW w:w="0" w:type="auto"/>
        <w:tblLook w:val="04A0"/>
      </w:tblPr>
      <w:tblGrid>
        <w:gridCol w:w="3490"/>
        <w:gridCol w:w="3490"/>
        <w:gridCol w:w="3491"/>
      </w:tblGrid>
      <w:tr w:rsidR="00580E26" w:rsidTr="00DD6BA2">
        <w:tc>
          <w:tcPr>
            <w:tcW w:w="3490" w:type="dxa"/>
            <w:tcBorders>
              <w:bottom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90" w:type="dxa"/>
            <w:tcBorders>
              <w:bottom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1</w:t>
            </w:r>
          </w:p>
        </w:tc>
        <w:tc>
          <w:tcPr>
            <w:tcW w:w="3491" w:type="dxa"/>
            <w:tcBorders>
              <w:bottom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2</w:t>
            </w:r>
          </w:p>
        </w:tc>
      </w:tr>
      <w:tr w:rsidR="00580E26" w:rsidTr="00DD6BA2"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Investiciono ulaganje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</w:tcBorders>
          </w:tcPr>
          <w:p w:rsidR="00580E26" w:rsidRPr="00DE7408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6 500 KM</w:t>
            </w:r>
          </w:p>
        </w:tc>
        <w:tc>
          <w:tcPr>
            <w:tcW w:w="3491" w:type="dxa"/>
            <w:tcBorders>
              <w:top w:val="single" w:sz="18" w:space="0" w:color="auto"/>
            </w:tcBorders>
          </w:tcPr>
          <w:p w:rsidR="00580E26" w:rsidRPr="00DE7408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10 000 KM</w:t>
            </w:r>
          </w:p>
        </w:tc>
      </w:tr>
      <w:tr w:rsidR="00580E26" w:rsidTr="00DD6BA2">
        <w:tc>
          <w:tcPr>
            <w:tcW w:w="3490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Period eksploatacije</w:t>
            </w:r>
          </w:p>
        </w:tc>
        <w:tc>
          <w:tcPr>
            <w:tcW w:w="3490" w:type="dxa"/>
            <w:tcBorders>
              <w:left w:val="single" w:sz="18" w:space="0" w:color="auto"/>
            </w:tcBorders>
          </w:tcPr>
          <w:p w:rsidR="00580E26" w:rsidRPr="00DE7408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4 god. </w:t>
            </w:r>
          </w:p>
        </w:tc>
        <w:tc>
          <w:tcPr>
            <w:tcW w:w="3491" w:type="dxa"/>
          </w:tcPr>
          <w:p w:rsidR="00580E26" w:rsidRPr="00DE7408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6 god.</w:t>
            </w:r>
          </w:p>
        </w:tc>
      </w:tr>
      <w:tr w:rsidR="00580E26" w:rsidTr="00DD6BA2">
        <w:tc>
          <w:tcPr>
            <w:tcW w:w="3490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Kamatna stopa</w:t>
            </w:r>
          </w:p>
        </w:tc>
        <w:tc>
          <w:tcPr>
            <w:tcW w:w="3490" w:type="dxa"/>
            <w:tcBorders>
              <w:left w:val="single" w:sz="18" w:space="0" w:color="auto"/>
            </w:tcBorders>
          </w:tcPr>
          <w:p w:rsidR="00580E26" w:rsidRPr="00DE7408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= 12 %</w:t>
            </w:r>
          </w:p>
        </w:tc>
        <w:tc>
          <w:tcPr>
            <w:tcW w:w="3491" w:type="dxa"/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 = 12 %</w:t>
            </w:r>
          </w:p>
        </w:tc>
      </w:tr>
    </w:tbl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094"/>
        <w:gridCol w:w="2094"/>
        <w:gridCol w:w="2094"/>
        <w:gridCol w:w="2094"/>
        <w:gridCol w:w="2095"/>
      </w:tblGrid>
      <w:tr w:rsidR="00580E26" w:rsidTr="00DD6BA2">
        <w:tc>
          <w:tcPr>
            <w:tcW w:w="2094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1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 1</w:t>
            </w:r>
          </w:p>
        </w:tc>
        <w:tc>
          <w:tcPr>
            <w:tcW w:w="4189" w:type="dxa"/>
            <w:gridSpan w:val="2"/>
            <w:tcBorders>
              <w:left w:val="single" w:sz="18" w:space="0" w:color="auto"/>
            </w:tcBorders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2</w:t>
            </w:r>
          </w:p>
        </w:tc>
      </w:tr>
      <w:tr w:rsidR="00580E26" w:rsidTr="00DD6BA2"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</w:t>
            </w: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</w:t>
            </w: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</w:t>
            </w:r>
          </w:p>
        </w:tc>
        <w:tc>
          <w:tcPr>
            <w:tcW w:w="2095" w:type="dxa"/>
            <w:tcBorders>
              <w:bottom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</w:t>
            </w:r>
          </w:p>
        </w:tc>
      </w:tr>
      <w:tr w:rsidR="00580E26" w:rsidTr="00DD6BA2"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580E26" w:rsidRPr="0043774F" w:rsidRDefault="00580E26" w:rsidP="00DD6B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2800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3100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550</w:t>
            </w:r>
          </w:p>
        </w:tc>
      </w:tr>
      <w:tr w:rsidR="00580E26" w:rsidTr="00DD6BA2">
        <w:tc>
          <w:tcPr>
            <w:tcW w:w="2094" w:type="dxa"/>
            <w:tcBorders>
              <w:right w:val="single" w:sz="18" w:space="0" w:color="auto"/>
            </w:tcBorders>
          </w:tcPr>
          <w:p w:rsidR="00580E26" w:rsidRPr="0043774F" w:rsidRDefault="00580E26" w:rsidP="00DD6B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3500</w:t>
            </w:r>
          </w:p>
        </w:tc>
        <w:tc>
          <w:tcPr>
            <w:tcW w:w="2095" w:type="dxa"/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</w:tr>
      <w:tr w:rsidR="00580E26" w:rsidTr="00DD6BA2">
        <w:tc>
          <w:tcPr>
            <w:tcW w:w="2094" w:type="dxa"/>
            <w:tcBorders>
              <w:right w:val="single" w:sz="18" w:space="0" w:color="auto"/>
            </w:tcBorders>
          </w:tcPr>
          <w:p w:rsidR="00580E26" w:rsidRPr="0043774F" w:rsidRDefault="00580E26" w:rsidP="00DD6B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3200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4000</w:t>
            </w:r>
          </w:p>
        </w:tc>
        <w:tc>
          <w:tcPr>
            <w:tcW w:w="2095" w:type="dxa"/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650</w:t>
            </w:r>
          </w:p>
        </w:tc>
      </w:tr>
      <w:tr w:rsidR="00580E26" w:rsidTr="00DD6BA2">
        <w:tc>
          <w:tcPr>
            <w:tcW w:w="2094" w:type="dxa"/>
            <w:tcBorders>
              <w:right w:val="single" w:sz="18" w:space="0" w:color="auto"/>
            </w:tcBorders>
          </w:tcPr>
          <w:p w:rsidR="00580E26" w:rsidRPr="0043774F" w:rsidRDefault="00580E26" w:rsidP="00DD6B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4300</w:t>
            </w:r>
          </w:p>
        </w:tc>
        <w:tc>
          <w:tcPr>
            <w:tcW w:w="2095" w:type="dxa"/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</w:tr>
      <w:tr w:rsidR="00580E26" w:rsidTr="00DD6BA2">
        <w:tc>
          <w:tcPr>
            <w:tcW w:w="2094" w:type="dxa"/>
            <w:tcBorders>
              <w:right w:val="single" w:sz="18" w:space="0" w:color="auto"/>
            </w:tcBorders>
          </w:tcPr>
          <w:p w:rsidR="00580E26" w:rsidRPr="0043774F" w:rsidRDefault="00580E26" w:rsidP="00DD6B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4500</w:t>
            </w:r>
          </w:p>
        </w:tc>
        <w:tc>
          <w:tcPr>
            <w:tcW w:w="2095" w:type="dxa"/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750</w:t>
            </w:r>
          </w:p>
        </w:tc>
      </w:tr>
      <w:tr w:rsidR="00580E26" w:rsidTr="00DD6BA2">
        <w:tc>
          <w:tcPr>
            <w:tcW w:w="2094" w:type="dxa"/>
            <w:tcBorders>
              <w:right w:val="single" w:sz="18" w:space="0" w:color="auto"/>
            </w:tcBorders>
          </w:tcPr>
          <w:p w:rsidR="00580E26" w:rsidRPr="0043774F" w:rsidRDefault="00580E26" w:rsidP="00DD6B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4900</w:t>
            </w:r>
          </w:p>
        </w:tc>
        <w:tc>
          <w:tcPr>
            <w:tcW w:w="2095" w:type="dxa"/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</w:tr>
    </w:tbl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Potrebno je odrediti koja varijanta je povoljnija po metodi neto sadašnje vrijednosti.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Rješenje:</w:t>
      </w:r>
    </w:p>
    <w:p w:rsidR="00580E26" w:rsidRDefault="00580E26" w:rsidP="00580E2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>
        <m:r>
          <w:rPr>
            <w:rFonts w:ascii="Cambria Math" w:hAnsi="Cambria Math" w:cs="Times New Roman"/>
            <w:sz w:val="24"/>
            <w:szCs w:val="24"/>
            <w:lang w:val="bs-Latn-BA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bs-Latn-B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bs-Latn-B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bs-Latn-BA"/>
                  </w:rPr>
                  <m:t>(1+i)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bs-Latn-BA"/>
                  </w:rPr>
                  <m:t>n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-  koeficijent diskontovanja</w:t>
      </w:r>
    </w:p>
    <w:p w:rsidR="00580E26" w:rsidRDefault="006A02D6" w:rsidP="00580E2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580E26" w:rsidRDefault="006A02D6" w:rsidP="00580E26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580E26" w:rsidRDefault="006A02D6" w:rsidP="00580E2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NSV=SV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-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(1+i)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bs-Latn-BA"/>
                            </w:rPr>
                            <m:t>t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0</m:t>
                      </m:r>
                    </m:sub>
                  </m:sSub>
                </m:e>
              </m:nary>
            </m:e>
          </m:nary>
        </m:oMath>
      </m:oMathPara>
    </w:p>
    <w:p w:rsidR="00580E26" w:rsidRDefault="00580E26" w:rsidP="00580E26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NSV=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 xml:space="preserve"> </m:t>
              </m:r>
            </m:e>
          </m:nary>
        </m:oMath>
      </m:oMathPara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Varijanta 1.</w:t>
      </w:r>
    </w:p>
    <w:p w:rsidR="00580E26" w:rsidRDefault="006A02D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SV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T1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= T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01=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600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1+0,12</m:t>
                      </m:r>
                    </m:e>
                  </m:d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700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800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900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4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=2235,14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KM</m:t>
              </m:r>
            </m:sub>
          </m:sSub>
        </m:oMath>
      </m:oMathPara>
    </w:p>
    <w:p w:rsidR="00580E26" w:rsidRDefault="006A02D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SV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P1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=P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01=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2800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1+0,12</m:t>
                      </m:r>
                    </m:e>
                  </m:d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3000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3200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3700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4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=9520,7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KM</m:t>
              </m:r>
            </m:sub>
          </m:sSub>
        </m:oMath>
      </m:oMathPara>
    </w:p>
    <w:p w:rsidR="00580E26" w:rsidRPr="00CB14CB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P1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T1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9520,70 – 2235,14 – 6500 = 785,56 KM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Varijanta 2.</w:t>
      </w:r>
    </w:p>
    <w:p w:rsidR="00580E26" w:rsidRDefault="006A02D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SV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T2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= T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02 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550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1+0,12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 xml:space="preserve"> </m:t>
                  </m:r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600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650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700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4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750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5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800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6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= 2707,78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KM</m:t>
              </m:r>
            </m:sub>
          </m:sSub>
        </m:oMath>
      </m:oMathPara>
    </w:p>
    <w:p w:rsidR="00580E26" w:rsidRDefault="006A02D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NSV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P2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=P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02 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3100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1+0,12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 xml:space="preserve"> </m:t>
                  </m:r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3500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4000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4300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4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4500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5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4900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6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= 16 173,80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KM</m:t>
              </m:r>
            </m:sub>
          </m:sSub>
        </m:oMath>
      </m:oMathPara>
    </w:p>
    <w:p w:rsidR="00580E26" w:rsidRPr="00CB14CB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P2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T2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16 173,80 – 2707,78 – 10 000 = 3466,05 KM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metodi neto sadašnje vrijednosti povoljnija je varijanta 2 jer je NSV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&gt; NSV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(3466,05 &gt; 785,56).</w:t>
      </w:r>
    </w:p>
    <w:p w:rsidR="00580E26" w:rsidRPr="00F25572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Inaače, obe varijante su ekonomski opravdane jer su kod obe varijente NSV &gt;0.</w:t>
      </w:r>
    </w:p>
    <w:p w:rsidR="00580E26" w:rsidRPr="00C558EC" w:rsidRDefault="00580E26" w:rsidP="00580E2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Pr="006030BC" w:rsidRDefault="00580E26" w:rsidP="00580E2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30BC">
        <w:rPr>
          <w:rFonts w:ascii="Times New Roman" w:hAnsi="Times New Roman" w:cs="Times New Roman"/>
          <w:b/>
          <w:sz w:val="24"/>
          <w:szCs w:val="24"/>
          <w:lang w:val="bs-Latn-BA"/>
        </w:rPr>
        <w:t>Zadatk možemo riješiti i tabelarno, da bi bilo preglednije.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1745"/>
        <w:gridCol w:w="1745"/>
        <w:gridCol w:w="1745"/>
        <w:gridCol w:w="1745"/>
        <w:gridCol w:w="1745"/>
        <w:gridCol w:w="1746"/>
      </w:tblGrid>
      <w:tr w:rsidR="00580E26" w:rsidTr="00DD6BA2">
        <w:tc>
          <w:tcPr>
            <w:tcW w:w="17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174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koeficijent diskontovanja</w:t>
            </w:r>
          </w:p>
        </w:tc>
        <w:tc>
          <w:tcPr>
            <w:tcW w:w="69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26" w:rsidRPr="00F41516" w:rsidRDefault="00580E26" w:rsidP="00DD6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4151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Varijanta 1</w:t>
            </w:r>
          </w:p>
        </w:tc>
      </w:tr>
      <w:tr w:rsidR="00580E26" w:rsidTr="00DD6BA2">
        <w:tc>
          <w:tcPr>
            <w:tcW w:w="1745" w:type="dxa"/>
            <w:vMerge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45" w:type="dxa"/>
            <w:vMerge/>
            <w:tcBorders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godišnji</w:t>
            </w:r>
          </w:p>
        </w:tc>
        <w:tc>
          <w:tcPr>
            <w:tcW w:w="349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diskontovani</w:t>
            </w:r>
          </w:p>
        </w:tc>
      </w:tr>
      <w:tr w:rsidR="00580E26" w:rsidTr="00DD6BA2">
        <w:tc>
          <w:tcPr>
            <w:tcW w:w="17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4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  P</w:t>
            </w:r>
          </w:p>
        </w:tc>
        <w:tc>
          <w:tcPr>
            <w:tcW w:w="17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troškovi T</w:t>
            </w:r>
          </w:p>
        </w:tc>
        <w:tc>
          <w:tcPr>
            <w:tcW w:w="17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  P</w:t>
            </w:r>
          </w:p>
        </w:tc>
        <w:tc>
          <w:tcPr>
            <w:tcW w:w="17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troškovi T</w:t>
            </w:r>
          </w:p>
        </w:tc>
      </w:tr>
      <w:tr w:rsidR="00580E26" w:rsidTr="00DD6BA2">
        <w:tc>
          <w:tcPr>
            <w:tcW w:w="17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745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0.8929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2800</w:t>
            </w:r>
          </w:p>
        </w:tc>
        <w:tc>
          <w:tcPr>
            <w:tcW w:w="1745" w:type="dxa"/>
            <w:tcBorders>
              <w:top w:val="single" w:sz="18" w:space="0" w:color="auto"/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2500.00</w:t>
            </w:r>
          </w:p>
        </w:tc>
        <w:tc>
          <w:tcPr>
            <w:tcW w:w="174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535.71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745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0.7972</w:t>
            </w:r>
          </w:p>
        </w:tc>
        <w:tc>
          <w:tcPr>
            <w:tcW w:w="1745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3000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2391.58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558.04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745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0.7118</w:t>
            </w:r>
          </w:p>
        </w:tc>
        <w:tc>
          <w:tcPr>
            <w:tcW w:w="1745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3200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2277.70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569.42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745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0.6355</w:t>
            </w:r>
          </w:p>
        </w:tc>
        <w:tc>
          <w:tcPr>
            <w:tcW w:w="1745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3700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900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2351.42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571.97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45" w:type="dxa"/>
            <w:tcBorders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0E26" w:rsidRPr="00EB3281" w:rsidRDefault="00580E26" w:rsidP="00DD6B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B328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Ukupno    Σ=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Pr="00EB3281" w:rsidRDefault="00580E26" w:rsidP="00DD6BA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B3281">
              <w:rPr>
                <w:rFonts w:ascii="Calibri" w:hAnsi="Calibri" w:cs="Calibri"/>
                <w:b/>
                <w:color w:val="000000"/>
              </w:rPr>
              <w:t>9520.70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Pr="00EB3281" w:rsidRDefault="00580E26" w:rsidP="00DD6BA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B3281">
              <w:rPr>
                <w:rFonts w:ascii="Calibri" w:hAnsi="Calibri" w:cs="Calibri"/>
                <w:b/>
                <w:color w:val="000000"/>
              </w:rPr>
              <w:t>2235.14</w:t>
            </w:r>
          </w:p>
        </w:tc>
      </w:tr>
    </w:tbl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1745"/>
        <w:gridCol w:w="1745"/>
        <w:gridCol w:w="1745"/>
        <w:gridCol w:w="1745"/>
        <w:gridCol w:w="1745"/>
        <w:gridCol w:w="1746"/>
      </w:tblGrid>
      <w:tr w:rsidR="00580E26" w:rsidTr="00DD6BA2">
        <w:tc>
          <w:tcPr>
            <w:tcW w:w="17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174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koeficijent diskontovanja</w:t>
            </w:r>
          </w:p>
        </w:tc>
        <w:tc>
          <w:tcPr>
            <w:tcW w:w="69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0E26" w:rsidRPr="00F41516" w:rsidRDefault="00580E26" w:rsidP="00DD6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Varijanta 2</w:t>
            </w:r>
          </w:p>
        </w:tc>
      </w:tr>
      <w:tr w:rsidR="00580E26" w:rsidTr="00DD6BA2">
        <w:tc>
          <w:tcPr>
            <w:tcW w:w="1745" w:type="dxa"/>
            <w:vMerge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45" w:type="dxa"/>
            <w:vMerge/>
            <w:tcBorders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godišnji</w:t>
            </w:r>
          </w:p>
        </w:tc>
        <w:tc>
          <w:tcPr>
            <w:tcW w:w="349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diskontovani</w:t>
            </w:r>
          </w:p>
        </w:tc>
      </w:tr>
      <w:tr w:rsidR="00580E26" w:rsidTr="00DD6BA2">
        <w:tc>
          <w:tcPr>
            <w:tcW w:w="17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4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  P</w:t>
            </w:r>
          </w:p>
        </w:tc>
        <w:tc>
          <w:tcPr>
            <w:tcW w:w="17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troškovi T</w:t>
            </w:r>
          </w:p>
        </w:tc>
        <w:tc>
          <w:tcPr>
            <w:tcW w:w="17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  P</w:t>
            </w:r>
          </w:p>
        </w:tc>
        <w:tc>
          <w:tcPr>
            <w:tcW w:w="17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troškovi T</w:t>
            </w:r>
          </w:p>
        </w:tc>
      </w:tr>
      <w:tr w:rsidR="00580E26" w:rsidTr="00DD6BA2">
        <w:tc>
          <w:tcPr>
            <w:tcW w:w="17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1745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0.8929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3100</w:t>
            </w:r>
          </w:p>
        </w:tc>
        <w:tc>
          <w:tcPr>
            <w:tcW w:w="1745" w:type="dxa"/>
            <w:tcBorders>
              <w:top w:val="single" w:sz="18" w:space="0" w:color="auto"/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550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2767.86</w:t>
            </w:r>
          </w:p>
        </w:tc>
        <w:tc>
          <w:tcPr>
            <w:tcW w:w="174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491.07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745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0.7972</w:t>
            </w:r>
          </w:p>
        </w:tc>
        <w:tc>
          <w:tcPr>
            <w:tcW w:w="1745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3500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2790.18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478.32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1745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0.7118</w:t>
            </w:r>
          </w:p>
        </w:tc>
        <w:tc>
          <w:tcPr>
            <w:tcW w:w="1745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4000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650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2847.12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462.66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1745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0.6355</w:t>
            </w:r>
          </w:p>
        </w:tc>
        <w:tc>
          <w:tcPr>
            <w:tcW w:w="1745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4300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2732.73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444.86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1745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0.5674</w:t>
            </w:r>
          </w:p>
        </w:tc>
        <w:tc>
          <w:tcPr>
            <w:tcW w:w="1745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4500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750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2553.42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425.57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1745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0.5674</w:t>
            </w:r>
          </w:p>
        </w:tc>
        <w:tc>
          <w:tcPr>
            <w:tcW w:w="1745" w:type="dxa"/>
            <w:tcBorders>
              <w:lef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4900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2780.39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Default="00580E26" w:rsidP="00DD6BA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453.94</w:t>
            </w:r>
          </w:p>
        </w:tc>
      </w:tr>
      <w:tr w:rsidR="00580E26" w:rsidTr="00DD6BA2">
        <w:tc>
          <w:tcPr>
            <w:tcW w:w="1745" w:type="dxa"/>
            <w:tcBorders>
              <w:left w:val="single" w:sz="18" w:space="0" w:color="auto"/>
            </w:tcBorders>
            <w:vAlign w:val="center"/>
          </w:tcPr>
          <w:p w:rsidR="00580E26" w:rsidRDefault="00580E26" w:rsidP="00DD6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45" w:type="dxa"/>
            <w:tcBorders>
              <w:right w:val="single" w:sz="18" w:space="0" w:color="auto"/>
            </w:tcBorders>
            <w:vAlign w:val="center"/>
          </w:tcPr>
          <w:p w:rsidR="00580E26" w:rsidRDefault="00580E26" w:rsidP="00DD6BA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9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0E26" w:rsidRPr="00EB3281" w:rsidRDefault="00580E26" w:rsidP="00DD6B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B328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Ukupno    Σ=</w:t>
            </w:r>
          </w:p>
        </w:tc>
        <w:tc>
          <w:tcPr>
            <w:tcW w:w="1745" w:type="dxa"/>
            <w:tcBorders>
              <w:left w:val="single" w:sz="18" w:space="0" w:color="auto"/>
            </w:tcBorders>
            <w:vAlign w:val="bottom"/>
          </w:tcPr>
          <w:p w:rsidR="00580E26" w:rsidRPr="00CA0566" w:rsidRDefault="00580E26" w:rsidP="00DD6BA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A0566">
              <w:rPr>
                <w:rFonts w:ascii="Calibri" w:hAnsi="Calibri" w:cs="Calibri"/>
                <w:b/>
                <w:color w:val="000000"/>
              </w:rPr>
              <w:t>16173.80</w:t>
            </w:r>
          </w:p>
        </w:tc>
        <w:tc>
          <w:tcPr>
            <w:tcW w:w="1746" w:type="dxa"/>
            <w:tcBorders>
              <w:right w:val="single" w:sz="18" w:space="0" w:color="auto"/>
            </w:tcBorders>
            <w:vAlign w:val="bottom"/>
          </w:tcPr>
          <w:p w:rsidR="00580E26" w:rsidRPr="00CA0566" w:rsidRDefault="00580E26" w:rsidP="00DD6BA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A0566">
              <w:rPr>
                <w:rFonts w:ascii="Calibri" w:hAnsi="Calibri" w:cs="Calibri"/>
                <w:b/>
                <w:color w:val="000000"/>
              </w:rPr>
              <w:t>2707.78</w:t>
            </w:r>
          </w:p>
        </w:tc>
      </w:tr>
    </w:tbl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80E26" w:rsidRPr="00CB14CB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P1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T1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9520,70 – 2235,14 – 6500 = 785,56 KM</w:t>
      </w:r>
    </w:p>
    <w:p w:rsidR="00580E26" w:rsidRPr="00CB14CB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P2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T2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I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16 173,80 – 2707,78 – 10 000 = 3466,05 KM</w:t>
      </w:r>
    </w:p>
    <w:p w:rsidR="00580E26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metodi neto sadašnje vrijednosti povoljnija je varijanta 2 jer je NSV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&gt; NSV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(3466,05 &gt; 785,56).</w:t>
      </w:r>
    </w:p>
    <w:p w:rsidR="00580E26" w:rsidRPr="00F25572" w:rsidRDefault="00580E26" w:rsidP="00580E26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Inaače, obe varijante su ekonomski opravdane jer su kod obe varijente NSV &gt;0.</w:t>
      </w:r>
    </w:p>
    <w:p w:rsidR="00772C71" w:rsidRDefault="00772C71" w:rsidP="00580E2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772C71" w:rsidSect="00063949">
      <w:footerReference w:type="default" r:id="rId8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9D" w:rsidRDefault="009D4F9D" w:rsidP="00063949">
      <w:pPr>
        <w:spacing w:after="0" w:line="240" w:lineRule="auto"/>
      </w:pPr>
      <w:r>
        <w:separator/>
      </w:r>
    </w:p>
  </w:endnote>
  <w:endnote w:type="continuationSeparator" w:id="1">
    <w:p w:rsidR="009D4F9D" w:rsidRDefault="009D4F9D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C558EC" w:rsidRDefault="006A02D6">
        <w:pPr>
          <w:pStyle w:val="Footer"/>
          <w:jc w:val="right"/>
        </w:pPr>
        <w:fldSimple w:instr=" PAGE   \* MERGEFORMAT ">
          <w:r w:rsidR="00CD00F7">
            <w:rPr>
              <w:noProof/>
            </w:rPr>
            <w:t>3</w:t>
          </w:r>
        </w:fldSimple>
      </w:p>
    </w:sdtContent>
  </w:sdt>
  <w:p w:rsidR="00C558EC" w:rsidRDefault="00C55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9D" w:rsidRDefault="009D4F9D" w:rsidP="00063949">
      <w:pPr>
        <w:spacing w:after="0" w:line="240" w:lineRule="auto"/>
      </w:pPr>
      <w:r>
        <w:separator/>
      </w:r>
    </w:p>
  </w:footnote>
  <w:footnote w:type="continuationSeparator" w:id="1">
    <w:p w:rsidR="009D4F9D" w:rsidRDefault="009D4F9D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9D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425"/>
    <w:multiLevelType w:val="hybridMultilevel"/>
    <w:tmpl w:val="D8002BF2"/>
    <w:lvl w:ilvl="0" w:tplc="D248A64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580"/>
    <w:multiLevelType w:val="hybridMultilevel"/>
    <w:tmpl w:val="178E02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29EE"/>
    <w:multiLevelType w:val="hybridMultilevel"/>
    <w:tmpl w:val="9D60F1BC"/>
    <w:lvl w:ilvl="0" w:tplc="5BB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7BB2"/>
    <w:multiLevelType w:val="hybridMultilevel"/>
    <w:tmpl w:val="CDC0D8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505D"/>
    <w:multiLevelType w:val="hybridMultilevel"/>
    <w:tmpl w:val="438CDC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27743"/>
    <w:multiLevelType w:val="hybridMultilevel"/>
    <w:tmpl w:val="B4C0CF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E0E9E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034BB"/>
    <w:multiLevelType w:val="hybridMultilevel"/>
    <w:tmpl w:val="347E2824"/>
    <w:lvl w:ilvl="0" w:tplc="0902F156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71CC9"/>
    <w:multiLevelType w:val="hybridMultilevel"/>
    <w:tmpl w:val="3E2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E09EF"/>
    <w:multiLevelType w:val="hybridMultilevel"/>
    <w:tmpl w:val="A44A368A"/>
    <w:lvl w:ilvl="0" w:tplc="A7561DC0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82E0F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47720"/>
    <w:rsid w:val="00063949"/>
    <w:rsid w:val="00086F9B"/>
    <w:rsid w:val="000B49EE"/>
    <w:rsid w:val="000D74B2"/>
    <w:rsid w:val="000D7CF1"/>
    <w:rsid w:val="000E31F9"/>
    <w:rsid w:val="00135344"/>
    <w:rsid w:val="00153328"/>
    <w:rsid w:val="00195795"/>
    <w:rsid w:val="001E4FF7"/>
    <w:rsid w:val="00207ED9"/>
    <w:rsid w:val="0021727E"/>
    <w:rsid w:val="00226587"/>
    <w:rsid w:val="0027636D"/>
    <w:rsid w:val="002933B3"/>
    <w:rsid w:val="00293B01"/>
    <w:rsid w:val="002A2762"/>
    <w:rsid w:val="002A48BB"/>
    <w:rsid w:val="002A7053"/>
    <w:rsid w:val="002B7556"/>
    <w:rsid w:val="002C2CA7"/>
    <w:rsid w:val="002D3ACD"/>
    <w:rsid w:val="002E2064"/>
    <w:rsid w:val="00312587"/>
    <w:rsid w:val="0032575F"/>
    <w:rsid w:val="0034246F"/>
    <w:rsid w:val="003511BF"/>
    <w:rsid w:val="003603F0"/>
    <w:rsid w:val="003654EE"/>
    <w:rsid w:val="00381B0F"/>
    <w:rsid w:val="00403FBC"/>
    <w:rsid w:val="00406013"/>
    <w:rsid w:val="004302B0"/>
    <w:rsid w:val="0043774F"/>
    <w:rsid w:val="004514C3"/>
    <w:rsid w:val="0046280A"/>
    <w:rsid w:val="00462EE3"/>
    <w:rsid w:val="00471C81"/>
    <w:rsid w:val="00485150"/>
    <w:rsid w:val="004854C5"/>
    <w:rsid w:val="004B7566"/>
    <w:rsid w:val="004C0FBA"/>
    <w:rsid w:val="004E08D3"/>
    <w:rsid w:val="005255CF"/>
    <w:rsid w:val="00533571"/>
    <w:rsid w:val="0053503D"/>
    <w:rsid w:val="00576261"/>
    <w:rsid w:val="00580E26"/>
    <w:rsid w:val="005819DE"/>
    <w:rsid w:val="005862BF"/>
    <w:rsid w:val="0058638F"/>
    <w:rsid w:val="005B2488"/>
    <w:rsid w:val="006030BC"/>
    <w:rsid w:val="00605956"/>
    <w:rsid w:val="00660FD3"/>
    <w:rsid w:val="00671CBE"/>
    <w:rsid w:val="00685CDC"/>
    <w:rsid w:val="00691C33"/>
    <w:rsid w:val="006A02D6"/>
    <w:rsid w:val="006B160F"/>
    <w:rsid w:val="006B2161"/>
    <w:rsid w:val="006B4808"/>
    <w:rsid w:val="006F6C90"/>
    <w:rsid w:val="0070132E"/>
    <w:rsid w:val="0070437F"/>
    <w:rsid w:val="00704F6E"/>
    <w:rsid w:val="0077237A"/>
    <w:rsid w:val="00772C71"/>
    <w:rsid w:val="00776545"/>
    <w:rsid w:val="007958F7"/>
    <w:rsid w:val="007A7BBE"/>
    <w:rsid w:val="008431FF"/>
    <w:rsid w:val="008567C2"/>
    <w:rsid w:val="008C4A6B"/>
    <w:rsid w:val="008D1A0F"/>
    <w:rsid w:val="008D5C5A"/>
    <w:rsid w:val="0090263E"/>
    <w:rsid w:val="00913CF3"/>
    <w:rsid w:val="009166A1"/>
    <w:rsid w:val="009455AF"/>
    <w:rsid w:val="00956690"/>
    <w:rsid w:val="009A2255"/>
    <w:rsid w:val="009C0332"/>
    <w:rsid w:val="009D45BF"/>
    <w:rsid w:val="009D4F9D"/>
    <w:rsid w:val="00A055B4"/>
    <w:rsid w:val="00A34E7E"/>
    <w:rsid w:val="00A50592"/>
    <w:rsid w:val="00A65F59"/>
    <w:rsid w:val="00A7358D"/>
    <w:rsid w:val="00A918A3"/>
    <w:rsid w:val="00AA3D73"/>
    <w:rsid w:val="00AB5313"/>
    <w:rsid w:val="00AC3062"/>
    <w:rsid w:val="00B437C5"/>
    <w:rsid w:val="00B70009"/>
    <w:rsid w:val="00B903B8"/>
    <w:rsid w:val="00B923FF"/>
    <w:rsid w:val="00BD3285"/>
    <w:rsid w:val="00BE73D2"/>
    <w:rsid w:val="00BF1243"/>
    <w:rsid w:val="00BF30A8"/>
    <w:rsid w:val="00C22DD1"/>
    <w:rsid w:val="00C5377F"/>
    <w:rsid w:val="00C558EC"/>
    <w:rsid w:val="00C61458"/>
    <w:rsid w:val="00C7326D"/>
    <w:rsid w:val="00C963B6"/>
    <w:rsid w:val="00CC66C4"/>
    <w:rsid w:val="00CD00F7"/>
    <w:rsid w:val="00CE7E04"/>
    <w:rsid w:val="00CF42BF"/>
    <w:rsid w:val="00D02564"/>
    <w:rsid w:val="00D3384A"/>
    <w:rsid w:val="00D524B0"/>
    <w:rsid w:val="00D7057C"/>
    <w:rsid w:val="00D7339E"/>
    <w:rsid w:val="00D73615"/>
    <w:rsid w:val="00DB4F32"/>
    <w:rsid w:val="00DB5975"/>
    <w:rsid w:val="00DB6F0E"/>
    <w:rsid w:val="00DE7408"/>
    <w:rsid w:val="00DF40EF"/>
    <w:rsid w:val="00E016F2"/>
    <w:rsid w:val="00E6225D"/>
    <w:rsid w:val="00E67A40"/>
    <w:rsid w:val="00E72863"/>
    <w:rsid w:val="00EA7356"/>
    <w:rsid w:val="00EC0A82"/>
    <w:rsid w:val="00EC23BB"/>
    <w:rsid w:val="00EC4D8C"/>
    <w:rsid w:val="00ED488B"/>
    <w:rsid w:val="00EE45BD"/>
    <w:rsid w:val="00EF05B7"/>
    <w:rsid w:val="00EF08FD"/>
    <w:rsid w:val="00F136CC"/>
    <w:rsid w:val="00F25572"/>
    <w:rsid w:val="00F31227"/>
    <w:rsid w:val="00F424F0"/>
    <w:rsid w:val="00F57F60"/>
    <w:rsid w:val="00F83427"/>
    <w:rsid w:val="00F83EF5"/>
    <w:rsid w:val="00FA06B0"/>
    <w:rsid w:val="00FA5B5B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character" w:styleId="PlaceholderText">
    <w:name w:val="Placeholder Text"/>
    <w:basedOn w:val="DefaultParagraphFont"/>
    <w:uiPriority w:val="99"/>
    <w:semiHidden/>
    <w:rsid w:val="00660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4C78-99AC-4F6C-9031-4D5AEC2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2020-03-10T23:32:00Z</dcterms:created>
  <dcterms:modified xsi:type="dcterms:W3CDTF">2020-03-10T23:32:00Z</dcterms:modified>
</cp:coreProperties>
</file>